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7"/>
        <w:gridCol w:w="3293"/>
        <w:gridCol w:w="1750"/>
        <w:gridCol w:w="2238"/>
      </w:tblGrid>
      <w:tr w:rsidR="00F16621" w:rsidRPr="00782C36" w14:paraId="7ECF340E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2B0A4" w14:textId="77777777" w:rsidR="00F16621" w:rsidRPr="00782C36" w:rsidRDefault="00F16621" w:rsidP="003A13A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SECRETARIA DE ESTADO DA FAZENDA DE ALAGOAS</w:t>
            </w:r>
          </w:p>
        </w:tc>
      </w:tr>
      <w:tr w:rsidR="00F16621" w:rsidRPr="00782C36" w14:paraId="37DF7694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CEAEE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 REQUISITANTE:</w:t>
            </w:r>
          </w:p>
          <w:p w14:paraId="009D9165" w14:textId="0C6871C8" w:rsidR="00F16621" w:rsidRPr="001A581D" w:rsidRDefault="001A581D" w:rsidP="00782C36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Nome do setor</w:t>
            </w:r>
          </w:p>
        </w:tc>
      </w:tr>
      <w:tr w:rsidR="00F16621" w:rsidRPr="00782C36" w14:paraId="0E08D679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4F006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AGENTE PÚBLICO RESPONSÁVEL PELA DEMANDA:</w:t>
            </w:r>
          </w:p>
        </w:tc>
      </w:tr>
      <w:tr w:rsidR="00F16621" w:rsidRPr="00782C36" w14:paraId="6414B689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CA516" w14:textId="41E23D7E" w:rsidR="00A5281E" w:rsidRPr="001A581D" w:rsidRDefault="001A581D" w:rsidP="001A581D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Nome</w:t>
            </w:r>
            <w:r w:rsidR="00E665E2" w:rsidRPr="001A581D"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 xml:space="preserve"> – </w:t>
            </w:r>
            <w:r>
              <w:rPr>
                <w:rFonts w:ascii="Calibri" w:eastAsia="Times New Roman" w:hAnsi="Calibri" w:cs="Calibri"/>
                <w:color w:val="FF0000"/>
                <w:lang w:eastAsia="pt-BR"/>
              </w:rPr>
              <w:t>Cargo/Função</w:t>
            </w:r>
            <w:r w:rsidR="00A5281E" w:rsidRPr="001A581D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 - matrícula: </w:t>
            </w:r>
            <w:proofErr w:type="spellStart"/>
            <w:r>
              <w:rPr>
                <w:rFonts w:ascii="Calibri" w:eastAsia="Times New Roman" w:hAnsi="Calibri" w:cs="Calibri"/>
                <w:color w:val="FF0000"/>
                <w:lang w:eastAsia="pt-BR"/>
              </w:rPr>
              <w:t>xxx</w:t>
            </w:r>
            <w:proofErr w:type="spellEnd"/>
          </w:p>
          <w:p w14:paraId="4355FE8E" w14:textId="03F2CDA5" w:rsidR="00A5281E" w:rsidRPr="00782C36" w:rsidRDefault="00A5281E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E-MAIL: </w:t>
            </w:r>
            <w:r w:rsidR="001A581D">
              <w:rPr>
                <w:rFonts w:ascii="Calibri" w:eastAsia="Times New Roman" w:hAnsi="Calibri" w:cs="Calibri"/>
                <w:bCs/>
                <w:color w:val="FF0000"/>
                <w:lang w:eastAsia="pt-BR"/>
              </w:rPr>
              <w:t>xxxxxxx</w:t>
            </w:r>
            <w:r w:rsidRPr="001A581D">
              <w:rPr>
                <w:rFonts w:ascii="Calibri" w:eastAsia="Times New Roman" w:hAnsi="Calibri" w:cs="Calibri"/>
                <w:bCs/>
                <w:color w:val="FF0000"/>
                <w:lang w:eastAsia="pt-BR"/>
              </w:rPr>
              <w:t>@sefaz.al.gov.br</w:t>
            </w:r>
          </w:p>
          <w:p w14:paraId="551364F4" w14:textId="77777777" w:rsidR="00F16621" w:rsidRPr="00782C36" w:rsidRDefault="00A5281E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highlight w:val="yellow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TELEFONES: </w:t>
            </w:r>
          </w:p>
        </w:tc>
      </w:tr>
      <w:tr w:rsidR="00F16621" w:rsidRPr="00782C36" w14:paraId="165C120A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B9411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O presente</w:t>
            </w: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Documento de Formalização de Demanda (DFD)</w:t>
            </w: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 constitutivo da primeira etapa do planejamento da contratação, caracteriza o interesse público envolvido e é o documento que fundamenta o Estudo Técnico Preliminar. Os documentos que dão suporte às indicações, definições, informações, análises sistematizadas de IRP, bem assim aos atestos e justificativas nele constantes encontram-se em anexo a esta manifestação de interesse. </w:t>
            </w:r>
          </w:p>
        </w:tc>
      </w:tr>
      <w:tr w:rsidR="00F16621" w:rsidRPr="00782C36" w14:paraId="042E2102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CD682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1. JUSTIFICATIVA DA NECESSIDADE</w:t>
            </w: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F16621" w:rsidRPr="00782C36" w14:paraId="671D1114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A34FE" w14:textId="77777777" w:rsidR="00782C36" w:rsidRDefault="001A581D" w:rsidP="00782C36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Explicação </w:t>
            </w:r>
            <w:r w:rsidR="00DE47FB">
              <w:rPr>
                <w:rFonts w:ascii="Calibri" w:eastAsia="Times New Roman" w:hAnsi="Calibri" w:cs="Calibri"/>
                <w:color w:val="FF0000"/>
                <w:lang w:eastAsia="pt-BR"/>
              </w:rPr>
              <w:t>da Justificativa (máximo 3 parágrafos)</w:t>
            </w:r>
          </w:p>
          <w:p w14:paraId="526E28B9" w14:textId="12DEEEF6" w:rsidR="004520B8" w:rsidRPr="004520B8" w:rsidRDefault="004520B8" w:rsidP="00782C36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>
              <w:rPr>
                <w:color w:val="FF0000"/>
              </w:rPr>
              <w:t xml:space="preserve">Exemplo: </w:t>
            </w:r>
            <w:r w:rsidRPr="004520B8">
              <w:rPr>
                <w:color w:val="FF0000"/>
              </w:rPr>
              <w:t>A contratação se deve pelo fato de que o Programa PROFISCO II envolve um conjunto de atividades e demandas que requerem um gerenciamento técnico especializado. Assim, a contratação de um consultor com experiência comprovada em projetos similares, permitirá à Secretaria do Tesouro Estadual de Alagoas receber orientações construtivas e estratégias eficazes, a fim de assegurar a qualidade das entregas e propor melhorias, quando necessário. Logo, esse apoio técnico é crucial para garantir que o programa avance de maneira eficaz e eficiente, observando o correto cumprimento das Políticas de Aquisições do BID e da Legislação Nacional de Licitações e Contratações, quando necessário.</w:t>
            </w:r>
          </w:p>
        </w:tc>
      </w:tr>
      <w:tr w:rsidR="00F16621" w:rsidRPr="00782C36" w14:paraId="6805A1D6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51E3B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1.1. IDENTIFICAÇÃO DA DEMANDA</w:t>
            </w:r>
          </w:p>
        </w:tc>
      </w:tr>
      <w:tr w:rsidR="00F16621" w:rsidRPr="00782C36" w14:paraId="1AE9536C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017BF" w14:textId="77777777" w:rsidR="00DE47FB" w:rsidRDefault="00DE47FB" w:rsidP="00782C36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color w:val="FF0000"/>
                <w:lang w:eastAsia="pt-BR"/>
              </w:rPr>
              <w:t>Descrever o objeto (máximo de 1 parágrafo)</w:t>
            </w:r>
          </w:p>
          <w:p w14:paraId="3B1E77DE" w14:textId="20FD1BFA" w:rsidR="00F16621" w:rsidRPr="00DE47FB" w:rsidRDefault="004520B8" w:rsidP="00782C36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proofErr w:type="spellStart"/>
            <w:r>
              <w:rPr>
                <w:rFonts w:ascii="Calibri" w:eastAsia="Times New Roman" w:hAnsi="Calibri" w:cs="Calibri"/>
                <w:color w:val="FF0000"/>
                <w:lang w:eastAsia="pt-BR"/>
              </w:rPr>
              <w:t>Ex</w:t>
            </w:r>
            <w:proofErr w:type="spellEnd"/>
            <w:r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: </w:t>
            </w:r>
            <w:r w:rsidR="00F16621"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O objeto pretendido é a contratação de </w:t>
            </w:r>
            <w:r>
              <w:rPr>
                <w:rFonts w:ascii="Calibri" w:eastAsia="Times New Roman" w:hAnsi="Calibri" w:cs="Calibri"/>
                <w:color w:val="FF0000"/>
                <w:lang w:eastAsia="pt-BR"/>
              </w:rPr>
              <w:t>EMPRESA /CONSULTOR INDIVIDUAL</w:t>
            </w:r>
            <w:r w:rsidR="002840FF"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 junto ao Centro Interamericano de Administrações Tributárias (CIAT) para realização de diagnóstico de todos os processos de negócio da Receita e sistemas utilizados, bem como o planejamento das ações necessárias para a implantação do novo sistema, considerando a situação atual da Receita, os projetos já em andamento internamente, e as prioridades levantadas pela SEFAZ/AL</w:t>
            </w:r>
            <w:r w:rsidR="009B3B93"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.</w:t>
            </w:r>
          </w:p>
        </w:tc>
      </w:tr>
      <w:tr w:rsidR="00F16621" w:rsidRPr="00782C36" w14:paraId="0F1897E1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20C90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1.2. TIPO DO OBJETO</w:t>
            </w:r>
          </w:p>
        </w:tc>
      </w:tr>
      <w:tr w:rsidR="00F16621" w:rsidRPr="00782C36" w14:paraId="2E3EE34E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7429E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pt-BR"/>
              </w:rPr>
              <w:t xml:space="preserve">SERVIÇO </w:t>
            </w:r>
            <w:proofErr w:type="gramStart"/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pt-BR"/>
              </w:rPr>
              <w:t>( X</w:t>
            </w:r>
            <w:proofErr w:type="gramEnd"/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pt-BR"/>
              </w:rPr>
              <w:t> )</w:t>
            </w:r>
          </w:p>
          <w:p w14:paraId="091383DD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Atividade ou conjunto de atividades destinadas a obter determinada utilidade, intelectual ou material, de interesse da Administração;</w:t>
            </w:r>
          </w:p>
          <w:p w14:paraId="4CB66E4E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782C36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( )</w:t>
            </w:r>
            <w:proofErr w:type="gramEnd"/>
            <w:r w:rsidRPr="00782C36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 xml:space="preserve"> Serviços contínuos</w:t>
            </w:r>
          </w:p>
          <w:p w14:paraId="0DB288F2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Serviços contratados pela Administração Pública para a manutenção da atividade administrativa, decorrentes de necessidades permanentes ou prolongadas;</w:t>
            </w:r>
          </w:p>
          <w:p w14:paraId="153C60E4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(  )</w:t>
            </w:r>
            <w:proofErr w:type="gramEnd"/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Serviços contínuos com regime de dedicação exclusiva de mão de obra</w:t>
            </w:r>
          </w:p>
          <w:p w14:paraId="485DCE6A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Aqueles cujo modelo de execução contratual exige, entre outros requisitos, que:</w:t>
            </w:r>
          </w:p>
          <w:p w14:paraId="51C48C34" w14:textId="77777777" w:rsidR="00F16621" w:rsidRPr="00782C36" w:rsidRDefault="00F16621" w:rsidP="00782C36">
            <w:pPr>
              <w:numPr>
                <w:ilvl w:val="0"/>
                <w:numId w:val="2"/>
              </w:numPr>
              <w:spacing w:before="120" w:after="120"/>
              <w:ind w:left="0" w:firstLine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os empregados do contratado fiquem à disposição nas dependências do contratante para a prestação dos serviços;</w:t>
            </w:r>
          </w:p>
          <w:p w14:paraId="7C437C9B" w14:textId="77777777" w:rsidR="00F16621" w:rsidRPr="00782C36" w:rsidRDefault="00F16621" w:rsidP="00782C36">
            <w:pPr>
              <w:numPr>
                <w:ilvl w:val="0"/>
                <w:numId w:val="2"/>
              </w:numPr>
              <w:spacing w:before="120" w:after="120"/>
              <w:ind w:left="0" w:firstLine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o contratado não compartilhe os recursos humanos e materiais disponíveis de uma contratação para execução simultânea de outros contratos;</w:t>
            </w:r>
          </w:p>
          <w:p w14:paraId="44103EB8" w14:textId="77777777" w:rsidR="00F16621" w:rsidRPr="00782C36" w:rsidRDefault="00F16621" w:rsidP="00782C36">
            <w:pPr>
              <w:numPr>
                <w:ilvl w:val="0"/>
                <w:numId w:val="2"/>
              </w:numPr>
              <w:spacing w:before="120" w:after="120"/>
              <w:ind w:left="0" w:firstLine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contratado possibilite a fiscalização pelo contratante quanto à distribuição, controle e supervisão dos recursos humanos alocados aos seus contratos;</w:t>
            </w:r>
          </w:p>
          <w:p w14:paraId="3E42EEC9" w14:textId="6C0AA4DB" w:rsidR="00F16621" w:rsidRPr="00DE47FB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pt-BR"/>
              </w:rPr>
              <w:t>(</w:t>
            </w:r>
            <w:r w:rsidR="00DE47FB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pt-BR"/>
              </w:rPr>
              <w:t xml:space="preserve"> </w:t>
            </w: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pt-BR"/>
              </w:rPr>
              <w:t>)</w:t>
            </w:r>
            <w:proofErr w:type="gramEnd"/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pt-BR"/>
              </w:rPr>
              <w:t xml:space="preserve"> </w:t>
            </w:r>
            <w:r w:rsidRPr="00DE47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não contínuos ou contratados por escopo</w:t>
            </w:r>
          </w:p>
          <w:p w14:paraId="28CF7BF9" w14:textId="77777777" w:rsidR="00F16621" w:rsidRPr="00DE47FB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E47FB">
              <w:rPr>
                <w:rFonts w:ascii="Calibri" w:eastAsia="Times New Roman" w:hAnsi="Calibri" w:cs="Calibri"/>
                <w:color w:val="000000"/>
                <w:lang w:eastAsia="pt-BR"/>
              </w:rPr>
              <w:t>Aqueles que impõem ao contratado o dever de realizar a prestação de um serviço específico em período predeterminado, podendo ser prorrogado, desde que justificadamente, pelo prazo necessário à conclusão do objeto;</w:t>
            </w:r>
          </w:p>
          <w:p w14:paraId="3AD3C8F6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( )</w:t>
            </w:r>
            <w:proofErr w:type="gramEnd"/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Serviço de engenharia</w:t>
            </w:r>
          </w:p>
          <w:p w14:paraId="69D16679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Toda atividade ou conjunto de atividades destinadas a obter determinada utilidade, intelectual ou material, de interesse para a Administração e que, não enquadradas no conceito de obra a que se refere o inciso XII do caput deste artigo, são estabelecidas, por força de lei, como privativas das profissões de arquiteto e engenheiro ou de técnicos especializados.</w:t>
            </w:r>
          </w:p>
          <w:p w14:paraId="21551962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( )</w:t>
            </w:r>
            <w:proofErr w:type="gramEnd"/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Serviço comum de engenharia:</w:t>
            </w:r>
          </w:p>
          <w:p w14:paraId="58BB8DE1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Todo serviço de engenharia que tem por objeto ações, objetivamente padronizáveis em termos de desempenho e qualidade, de manutenção, de adequação e de adaptação de bens móveis e imóveis, com preservação das características originais dos bens;</w:t>
            </w:r>
          </w:p>
        </w:tc>
      </w:tr>
      <w:tr w:rsidR="00F16621" w:rsidRPr="00782C36" w14:paraId="2FE15EFF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2F6C3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 </w:t>
            </w: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2. DOS REQUISITOS PARA O ATENDIMENTO DA NECESSIDADE</w:t>
            </w:r>
          </w:p>
        </w:tc>
      </w:tr>
      <w:tr w:rsidR="00F16621" w:rsidRPr="00782C36" w14:paraId="2CEEDD4C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63367" w14:textId="77777777" w:rsidR="00F16621" w:rsidRPr="00782C36" w:rsidRDefault="00782C36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</w:t>
            </w:r>
            <w:r w:rsidR="00F16621"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2.1. CÓDIGO CATMAT/CATSER (DESCRIÇÃO E UNIDADE DE MEDIDA) ESPECÍFICO</w:t>
            </w:r>
          </w:p>
        </w:tc>
      </w:tr>
      <w:tr w:rsidR="00F16621" w:rsidRPr="00782C36" w14:paraId="42F594FD" w14:textId="77777777" w:rsidTr="00782C36">
        <w:trPr>
          <w:tblCellSpacing w:w="7" w:type="dxa"/>
        </w:trPr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C6F38" w14:textId="77777777" w:rsidR="00F16621" w:rsidRPr="00782C36" w:rsidRDefault="00F16621" w:rsidP="00782C36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CATSER</w:t>
            </w:r>
          </w:p>
        </w:tc>
        <w:tc>
          <w:tcPr>
            <w:tcW w:w="1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3A38B" w14:textId="77777777" w:rsidR="00F16621" w:rsidRPr="00782C36" w:rsidRDefault="00F16621" w:rsidP="00782C36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</w:t>
            </w:r>
          </w:p>
        </w:tc>
        <w:tc>
          <w:tcPr>
            <w:tcW w:w="23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5CA10" w14:textId="77777777" w:rsidR="00F16621" w:rsidRPr="00782C36" w:rsidRDefault="00F16621" w:rsidP="00782C36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 DE MEDIDA</w:t>
            </w:r>
          </w:p>
        </w:tc>
      </w:tr>
      <w:tr w:rsidR="00F16621" w:rsidRPr="00782C36" w14:paraId="6F194BAD" w14:textId="77777777" w:rsidTr="00782C36">
        <w:trPr>
          <w:tblCellSpacing w:w="7" w:type="dxa"/>
        </w:trPr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18B32" w14:textId="77777777" w:rsidR="00F16621" w:rsidRPr="00DE47FB" w:rsidRDefault="00DF4F04" w:rsidP="00782C36">
            <w:pPr>
              <w:spacing w:before="120" w:after="120"/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27332</w:t>
            </w:r>
          </w:p>
        </w:tc>
        <w:tc>
          <w:tcPr>
            <w:tcW w:w="1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5DC79" w14:textId="77777777" w:rsidR="00F16621" w:rsidRPr="00DE47FB" w:rsidRDefault="00DF4F04" w:rsidP="00782C36">
            <w:pPr>
              <w:spacing w:before="120" w:after="120"/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Serviços de consultoria em tecnologia da informação e comunicação</w:t>
            </w:r>
          </w:p>
        </w:tc>
        <w:tc>
          <w:tcPr>
            <w:tcW w:w="23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7E998" w14:textId="6A37C6AB" w:rsidR="00F16621" w:rsidRPr="00DE47FB" w:rsidRDefault="004520B8" w:rsidP="00782C36">
            <w:pPr>
              <w:spacing w:before="120" w:after="120"/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color w:val="FF0000"/>
                <w:lang w:eastAsia="pt-BR"/>
              </w:rPr>
              <w:t>Mês, Hora, Unidade</w:t>
            </w:r>
          </w:p>
        </w:tc>
      </w:tr>
      <w:tr w:rsidR="00F16621" w:rsidRPr="00782C36" w14:paraId="183D6745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91593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3. ESTIMATIVA DOS QUANTITATIVOS DO OBJETO</w:t>
            </w: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F16621" w:rsidRPr="00782C36" w14:paraId="1684ACEB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F84C2" w14:textId="7A387D98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Com base nos estudos de necessidade da demanda e de acordo com informações provenientes </w:t>
            </w:r>
            <w:r w:rsidR="00DE47F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do </w:t>
            </w:r>
            <w:r w:rsidR="00DE47FB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Setor </w:t>
            </w:r>
            <w:proofErr w:type="gramStart"/>
            <w:r w:rsidR="00DE47FB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XXX </w:t>
            </w: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,</w:t>
            </w:r>
            <w:proofErr w:type="gramEnd"/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 a quantidade média necessária para o pleno funcionamento da ferramenta é:</w:t>
            </w:r>
          </w:p>
        </w:tc>
      </w:tr>
      <w:tr w:rsidR="00F16621" w:rsidRPr="00782C36" w14:paraId="3F683C37" w14:textId="77777777" w:rsidTr="00782C36">
        <w:trPr>
          <w:tblCellSpacing w:w="7" w:type="dxa"/>
        </w:trPr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A6DD0" w14:textId="77777777" w:rsidR="00F16621" w:rsidRPr="00782C36" w:rsidRDefault="00F16621" w:rsidP="00782C36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CATSER</w:t>
            </w:r>
          </w:p>
        </w:tc>
        <w:tc>
          <w:tcPr>
            <w:tcW w:w="1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3B87B" w14:textId="77777777" w:rsidR="00F16621" w:rsidRPr="00782C36" w:rsidRDefault="00F16621" w:rsidP="00782C36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</w:t>
            </w:r>
          </w:p>
        </w:tc>
        <w:tc>
          <w:tcPr>
            <w:tcW w:w="1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8FA28" w14:textId="77777777" w:rsidR="00F16621" w:rsidRPr="00782C36" w:rsidRDefault="00F16621" w:rsidP="00782C36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 DE MEDIDA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1C892" w14:textId="77777777" w:rsidR="00F16621" w:rsidRPr="00782C36" w:rsidRDefault="00F16621" w:rsidP="00782C36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QUANTITATIVO</w:t>
            </w:r>
          </w:p>
        </w:tc>
      </w:tr>
      <w:tr w:rsidR="00F16621" w:rsidRPr="00782C36" w14:paraId="1A07CE9C" w14:textId="77777777" w:rsidTr="00782C36">
        <w:trPr>
          <w:tblCellSpacing w:w="7" w:type="dxa"/>
        </w:trPr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AE625" w14:textId="77777777" w:rsidR="00F16621" w:rsidRPr="00DE47FB" w:rsidRDefault="00DF4F04" w:rsidP="00782C36">
            <w:pPr>
              <w:spacing w:before="120" w:after="120"/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27332</w:t>
            </w:r>
          </w:p>
        </w:tc>
        <w:tc>
          <w:tcPr>
            <w:tcW w:w="1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BE86B" w14:textId="77777777" w:rsidR="00F16621" w:rsidRPr="00DE47FB" w:rsidRDefault="00DF4F04" w:rsidP="00782C36">
            <w:pPr>
              <w:spacing w:before="120" w:after="120"/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Serviços de consultoria em tecnologia da informação e comunicação</w:t>
            </w:r>
          </w:p>
        </w:tc>
        <w:tc>
          <w:tcPr>
            <w:tcW w:w="1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01596" w14:textId="78CD7572" w:rsidR="00F16621" w:rsidRPr="00DE47FB" w:rsidRDefault="004520B8" w:rsidP="00782C36">
            <w:pPr>
              <w:spacing w:before="120" w:after="120"/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color w:val="FF0000"/>
                <w:lang w:eastAsia="pt-BR"/>
              </w:rPr>
              <w:t>Mês, Hora, Unidade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8BE42" w14:textId="77777777" w:rsidR="00F16621" w:rsidRPr="00DE47FB" w:rsidRDefault="00DF4F04" w:rsidP="00782C36">
            <w:pPr>
              <w:spacing w:before="120" w:after="120"/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822</w:t>
            </w:r>
          </w:p>
        </w:tc>
      </w:tr>
      <w:tr w:rsidR="00F16621" w:rsidRPr="00782C36" w14:paraId="3709293A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DE7FA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A quantidade foi baseada na necessidade de obtenção </w:t>
            </w:r>
            <w:r w:rsidR="008F560C"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da prestação dos serviços, incluindo-se </w:t>
            </w:r>
            <w:r w:rsidR="008F560C"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a remuneração de seu pessoal,  as despesas dos encargos sociais, previdenciários, tributários, referentes aos honorários da execução dos serviços, as despesas com deslocamentos, alimentação, hospedagem, equipamentos, e outros que incidam sobre o objeto da presente contratação.</w:t>
            </w:r>
          </w:p>
        </w:tc>
      </w:tr>
      <w:tr w:rsidR="00F16621" w:rsidRPr="00782C36" w14:paraId="358D6877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F73E1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4. RESULTADOS PRETENDIDOS E DESCRIÇÃO DA SOLUÇÃO COMO UM TODO:</w:t>
            </w:r>
          </w:p>
        </w:tc>
      </w:tr>
      <w:tr w:rsidR="00F16621" w:rsidRPr="00782C36" w14:paraId="6A986B5E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15E3A" w14:textId="7E6DD28A" w:rsidR="00DE47FB" w:rsidRPr="00DE47FB" w:rsidRDefault="00DE47FB" w:rsidP="00782C36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color w:val="FF0000"/>
                <w:lang w:eastAsia="pt-BR"/>
              </w:rPr>
              <w:t>(Descrição dos resultados esperados, máximo 3 parágrafos).</w:t>
            </w:r>
          </w:p>
          <w:p w14:paraId="0CED5C19" w14:textId="643728B4" w:rsidR="00F16621" w:rsidRPr="00DE47FB" w:rsidRDefault="002840FF" w:rsidP="00782C36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Visando a melhoria das </w:t>
            </w:r>
            <w:proofErr w:type="spellStart"/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praticas</w:t>
            </w:r>
            <w:proofErr w:type="spellEnd"/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 das atividades concernentes a regular gestão fiscal, esta Secretaria de Estado da Fazenda precisa implementar Modelo de Gestão Tributária, consistente em documento que consolide as diretrizes e orientações estratégicas das premissas e modelos que balizarão o desenvolvimento do Sistema de Administração Tributária Integrado (SATI), cujos pilares sejam: Sistema Integrado e</w:t>
            </w:r>
            <w:r w:rsidRPr="00DE47FB">
              <w:rPr>
                <w:color w:val="FF0000"/>
              </w:rPr>
              <w:t xml:space="preserve"> </w:t>
            </w: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Qualidade da informação; Segurança e Proteção de Dados; Modernização das Soluções e Experiência do contribuinte.</w:t>
            </w:r>
          </w:p>
          <w:p w14:paraId="08F2EDC6" w14:textId="77777777" w:rsidR="002840FF" w:rsidRPr="00782C36" w:rsidRDefault="002840FF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Assim a contratação do Centro Interamericano de Administrações Tributárias (CIAT), organização pública internacional e multilateral, formada por países associados, sem fins lucrativos e destinada, especialmente, ao fornecimento de assistência técnica especializada para promoção da atualização e modernização das administrações tributárias, auxiliaria de forma expressiva para obtenção do resultado pretendido.</w:t>
            </w:r>
          </w:p>
        </w:tc>
      </w:tr>
      <w:tr w:rsidR="00F16621" w:rsidRPr="00782C36" w14:paraId="022BE58F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BD5F4" w14:textId="77777777" w:rsidR="00F16621" w:rsidRPr="00782C36" w:rsidRDefault="008C0B59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</w:t>
            </w:r>
            <w:r w:rsidR="00F16621"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5. ESTIMATIVA DE PREÇO:</w:t>
            </w:r>
          </w:p>
        </w:tc>
      </w:tr>
      <w:tr w:rsidR="00F16621" w:rsidRPr="00782C36" w14:paraId="43377807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2BF68" w14:textId="4A88797B" w:rsidR="00DE47FB" w:rsidRPr="004520B8" w:rsidRDefault="00DE47FB" w:rsidP="00782C36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>(Se o valor for em dólares, informar o valor convertido utilizando a Ptax do dia da elaboração deste documento)</w:t>
            </w:r>
          </w:p>
          <w:p w14:paraId="6912526C" w14:textId="5632ED9F" w:rsidR="00F16621" w:rsidRPr="004520B8" w:rsidRDefault="00DF4F04" w:rsidP="00782C36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>Neste sentido,</w:t>
            </w:r>
            <w:r w:rsidR="008C0B59"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 </w:t>
            </w:r>
            <w:r w:rsidR="00F16621"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>os serviços estão orçados em </w:t>
            </w:r>
            <w:r w:rsidRPr="004520B8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pt-BR"/>
              </w:rPr>
              <w:t>US$ 552.660,00 (Quinhentos e cinquenta e dois mil, seiscentos e sessenta dólares americanos)</w:t>
            </w:r>
            <w:r w:rsidR="00F16621"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>, a</w:t>
            </w:r>
            <w:r w:rsidR="00B561C0"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 que correspondem</w:t>
            </w:r>
            <w:r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>, a</w:t>
            </w:r>
            <w:r w:rsidR="00B561C0"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proximadamente, ao valor de R$ 2.835.145,80, </w:t>
            </w:r>
            <w:r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>considerados os valores da Ptax</w:t>
            </w:r>
            <w:r w:rsidR="00B561C0"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 do dia 16/04/2024, correspondente à</w:t>
            </w:r>
            <w:r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 R$ 5,13,</w:t>
            </w:r>
            <w:r w:rsidR="00F16621"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 </w:t>
            </w:r>
            <w:r w:rsidR="00B561C0"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a </w:t>
            </w:r>
            <w:r w:rsidR="00F16621"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serem pagos </w:t>
            </w:r>
            <w:r w:rsidR="00B561C0"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>mediante quantidades de serviços prestados (UST)</w:t>
            </w:r>
            <w:r w:rsidR="00F16621" w:rsidRPr="004520B8">
              <w:rPr>
                <w:rFonts w:ascii="Calibri" w:eastAsia="Times New Roman" w:hAnsi="Calibri" w:cs="Calibri"/>
                <w:color w:val="FF0000"/>
                <w:lang w:eastAsia="pt-BR"/>
              </w:rPr>
              <w:t>.</w:t>
            </w:r>
          </w:p>
          <w:p w14:paraId="6A066B3E" w14:textId="4940B630" w:rsidR="004520B8" w:rsidRPr="004520B8" w:rsidRDefault="004520B8" w:rsidP="004520B8">
            <w:pPr>
              <w:spacing w:before="120" w:after="120"/>
              <w:rPr>
                <w:rFonts w:ascii="Calibri" w:eastAsia="Times New Roman" w:hAnsi="Calibri" w:cs="Calibri"/>
                <w:color w:val="FF0000"/>
                <w:highlight w:val="yellow"/>
                <w:lang w:eastAsia="pt-BR"/>
              </w:rPr>
            </w:pPr>
            <w:r w:rsidRPr="004520B8">
              <w:rPr>
                <w:color w:val="FF0000"/>
              </w:rPr>
              <w:t>De acordo com est</w:t>
            </w:r>
            <w:r w:rsidRPr="004520B8">
              <w:rPr>
                <w:color w:val="FF0000"/>
              </w:rPr>
              <w:t xml:space="preserve">udos feitos, com base tabela orçamentária anexada ao processo, obteve-se como base o valor mensal bruto de R$ 25.550,00 (vinte mil e quinhentos e cinquenta reais), incluídos impostos e encargos, ainda que retidos. Considerando ainda o encargo patronal de 20%, que equivaleria a R$ 5.110,00 (cinco mil e cento e dez reais), multiplicado pelos 12 meses, e, considerando despesas reembolsáveis para visitas presenciais no valor máximo de R$ 31.474,80 (trinta e um mil e quatrocentos e setenta e quatro reais e oitenta centavos), resultaria em um total de R$ 399.394,80 (trezentos e noventa e nove mil trezentos e noventa e quatro reais e oitenta centavos). A remuneração será baseada na tarifa unitária de honorários, incluindo encargos, estimada em R$ 174,20 (cento e setenta e quatro reais e vinte centavos) por hora efetivamente executada, multiplicada pelo tempo real empregado na execução do trabalho.   </w:t>
            </w:r>
          </w:p>
          <w:p w14:paraId="7C64D475" w14:textId="134D1AAB" w:rsidR="00F16621" w:rsidRPr="004520B8" w:rsidRDefault="004520B8" w:rsidP="004520B8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4520B8">
              <w:rPr>
                <w:color w:val="FF0000"/>
              </w:rPr>
              <w:t>Maior detalhamento do orçamento previsto pode ser encontrado no documento Estimativa de Orçamento, anexo ao processo.</w:t>
            </w:r>
          </w:p>
        </w:tc>
      </w:tr>
      <w:tr w:rsidR="00F16621" w:rsidRPr="00782C36" w14:paraId="3F775E09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47132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6. INDICAÇÃO DO SERVIDOR OU SERVIDORES PARA COMPOR A EQUIPE (NOME, CARGO, CPF, MATRÍCULA):</w:t>
            </w:r>
          </w:p>
        </w:tc>
      </w:tr>
      <w:tr w:rsidR="00F16621" w:rsidRPr="00782C36" w14:paraId="2841C76C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F5510" w14:textId="77777777" w:rsidR="00F16621" w:rsidRPr="00E665E2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665E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pt-BR"/>
              </w:rPr>
              <w:t>AGENTE PÚBLICO RESPONSÁVEL PELA GESTÃO DO CONTRATO: </w:t>
            </w:r>
          </w:p>
          <w:p w14:paraId="214F1FD4" w14:textId="2D070AC3" w:rsidR="00F16621" w:rsidRPr="00DE47FB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E665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GESTOR DO CONTRATO: </w:t>
            </w:r>
            <w:r w:rsidR="00DE47FB"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Nome do Gestor</w:t>
            </w:r>
          </w:p>
          <w:p w14:paraId="7384D9C2" w14:textId="6C46D928" w:rsidR="00F16621" w:rsidRPr="00DE47FB" w:rsidRDefault="00DE47FB" w:rsidP="00782C36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color w:val="FF0000"/>
                <w:lang w:eastAsia="pt-BR"/>
              </w:rPr>
              <w:lastRenderedPageBreak/>
              <w:t xml:space="preserve">Cargo </w:t>
            </w:r>
            <w:r w:rsidR="00E665E2"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–</w:t>
            </w:r>
            <w:r w:rsidR="009B3B93"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FF0000"/>
                <w:lang w:eastAsia="pt-BR"/>
              </w:rPr>
              <w:t>Função</w:t>
            </w:r>
          </w:p>
          <w:p w14:paraId="4AA2EE33" w14:textId="14735AC9" w:rsidR="009B3B93" w:rsidRPr="00DE47FB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CPF: </w:t>
            </w:r>
            <w:proofErr w:type="spellStart"/>
            <w:r w:rsidR="00DE47FB">
              <w:rPr>
                <w:rFonts w:ascii="Calibri" w:eastAsia="Times New Roman" w:hAnsi="Calibri" w:cs="Calibri"/>
                <w:color w:val="FF0000"/>
                <w:lang w:eastAsia="pt-BR"/>
              </w:rPr>
              <w:t>xxx.xxx.xxx-xx</w:t>
            </w:r>
            <w:proofErr w:type="spellEnd"/>
          </w:p>
          <w:p w14:paraId="6798E4C7" w14:textId="33DFDAAB" w:rsidR="00F16621" w:rsidRPr="00DE47FB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Matrícula nº: </w:t>
            </w:r>
            <w:proofErr w:type="spellStart"/>
            <w:r w:rsidR="00DE47FB">
              <w:rPr>
                <w:rFonts w:ascii="Calibri" w:eastAsia="Times New Roman" w:hAnsi="Calibri" w:cs="Calibri"/>
                <w:color w:val="FF0000"/>
                <w:lang w:eastAsia="pt-BR"/>
              </w:rPr>
              <w:t>xxxxx</w:t>
            </w:r>
            <w:proofErr w:type="spellEnd"/>
          </w:p>
          <w:p w14:paraId="023C374B" w14:textId="77777777" w:rsidR="009B3B93" w:rsidRDefault="009B3B93" w:rsidP="00782C36">
            <w:pPr>
              <w:spacing w:before="120" w:after="120"/>
              <w:rPr>
                <w:rStyle w:val="Hyperlink"/>
                <w:rFonts w:ascii="Calibri" w:eastAsia="Times New Roman" w:hAnsi="Calibri" w:cs="Calibri"/>
                <w:bCs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E-MAIL: </w:t>
            </w:r>
            <w:hyperlink r:id="rId5" w:history="1">
              <w:r w:rsidR="00DE47FB" w:rsidRPr="009A5638">
                <w:rPr>
                  <w:rStyle w:val="Hyperlink"/>
                </w:rPr>
                <w:t>xxxxx</w:t>
              </w:r>
              <w:r w:rsidR="00DE47FB" w:rsidRPr="009A5638">
                <w:rPr>
                  <w:rStyle w:val="Hyperlink"/>
                  <w:rFonts w:ascii="Calibri" w:eastAsia="Times New Roman" w:hAnsi="Calibri" w:cs="Calibri"/>
                  <w:bCs/>
                  <w:lang w:eastAsia="pt-BR"/>
                </w:rPr>
                <w:t>@sefaz.al.gov.br</w:t>
              </w:r>
            </w:hyperlink>
          </w:p>
          <w:p w14:paraId="3C18115E" w14:textId="5D290DB8" w:rsidR="004520B8" w:rsidRPr="00DE47FB" w:rsidRDefault="004520B8" w:rsidP="004520B8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FISCAL ADMINISTRATIVO</w:t>
            </w:r>
            <w:r w:rsidRPr="00E665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: 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Nome do Gestor</w:t>
            </w:r>
          </w:p>
          <w:p w14:paraId="025F2216" w14:textId="7505BAA1" w:rsidR="004520B8" w:rsidRPr="00DE47FB" w:rsidRDefault="004520B8" w:rsidP="004520B8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Cargo </w:t>
            </w: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– </w:t>
            </w:r>
            <w:r>
              <w:rPr>
                <w:rFonts w:ascii="Calibri" w:eastAsia="Times New Roman" w:hAnsi="Calibri" w:cs="Calibri"/>
                <w:color w:val="FF0000"/>
                <w:lang w:eastAsia="pt-BR"/>
              </w:rPr>
              <w:t>Função</w:t>
            </w:r>
          </w:p>
          <w:p w14:paraId="16AB5ECA" w14:textId="77777777" w:rsidR="004520B8" w:rsidRPr="00DE47FB" w:rsidRDefault="004520B8" w:rsidP="004520B8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CPF: </w:t>
            </w:r>
            <w:proofErr w:type="spellStart"/>
            <w:r>
              <w:rPr>
                <w:rFonts w:ascii="Calibri" w:eastAsia="Times New Roman" w:hAnsi="Calibri" w:cs="Calibri"/>
                <w:color w:val="FF0000"/>
                <w:lang w:eastAsia="pt-BR"/>
              </w:rPr>
              <w:t>xxx.xxx.xxx-xx</w:t>
            </w:r>
            <w:proofErr w:type="spellEnd"/>
          </w:p>
          <w:p w14:paraId="47603916" w14:textId="77777777" w:rsidR="004520B8" w:rsidRPr="00DE47FB" w:rsidRDefault="004520B8" w:rsidP="004520B8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Matrícula nº: </w:t>
            </w:r>
            <w:proofErr w:type="spellStart"/>
            <w:r>
              <w:rPr>
                <w:rFonts w:ascii="Calibri" w:eastAsia="Times New Roman" w:hAnsi="Calibri" w:cs="Calibri"/>
                <w:color w:val="FF0000"/>
                <w:lang w:eastAsia="pt-BR"/>
              </w:rPr>
              <w:t>xxxxx</w:t>
            </w:r>
            <w:proofErr w:type="spellEnd"/>
          </w:p>
          <w:p w14:paraId="517AD955" w14:textId="77777777" w:rsidR="004520B8" w:rsidRDefault="004520B8" w:rsidP="004520B8">
            <w:pPr>
              <w:spacing w:before="120" w:after="120"/>
              <w:rPr>
                <w:rStyle w:val="Hyperlink"/>
                <w:rFonts w:ascii="Calibri" w:eastAsia="Times New Roman" w:hAnsi="Calibri" w:cs="Calibri"/>
                <w:bCs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E-MAIL: </w:t>
            </w:r>
            <w:hyperlink r:id="rId6" w:history="1">
              <w:r w:rsidRPr="009A5638">
                <w:rPr>
                  <w:rStyle w:val="Hyperlink"/>
                </w:rPr>
                <w:t>xxxxx</w:t>
              </w:r>
              <w:r w:rsidRPr="009A5638">
                <w:rPr>
                  <w:rStyle w:val="Hyperlink"/>
                  <w:rFonts w:ascii="Calibri" w:eastAsia="Times New Roman" w:hAnsi="Calibri" w:cs="Calibri"/>
                  <w:bCs/>
                  <w:lang w:eastAsia="pt-BR"/>
                </w:rPr>
                <w:t>@sefaz.al.gov.br</w:t>
              </w:r>
            </w:hyperlink>
          </w:p>
          <w:p w14:paraId="70F071A2" w14:textId="52C3E35E" w:rsidR="004520B8" w:rsidRPr="00DE47FB" w:rsidRDefault="004520B8" w:rsidP="004520B8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FISCAL TÉCNICO</w:t>
            </w:r>
            <w:r w:rsidRPr="00E665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: 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Nome do Gestor</w:t>
            </w:r>
          </w:p>
          <w:p w14:paraId="5344594C" w14:textId="3FF67081" w:rsidR="004520B8" w:rsidRPr="00DE47FB" w:rsidRDefault="004520B8" w:rsidP="004520B8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Cargo </w:t>
            </w: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– </w:t>
            </w:r>
            <w:r>
              <w:rPr>
                <w:rFonts w:ascii="Calibri" w:eastAsia="Times New Roman" w:hAnsi="Calibri" w:cs="Calibri"/>
                <w:color w:val="FF0000"/>
                <w:lang w:eastAsia="pt-BR"/>
              </w:rPr>
              <w:t>Função</w:t>
            </w:r>
          </w:p>
          <w:p w14:paraId="0022A5C9" w14:textId="77777777" w:rsidR="004520B8" w:rsidRPr="00DE47FB" w:rsidRDefault="004520B8" w:rsidP="004520B8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CPF: </w:t>
            </w:r>
            <w:proofErr w:type="spellStart"/>
            <w:r>
              <w:rPr>
                <w:rFonts w:ascii="Calibri" w:eastAsia="Times New Roman" w:hAnsi="Calibri" w:cs="Calibri"/>
                <w:color w:val="FF0000"/>
                <w:lang w:eastAsia="pt-BR"/>
              </w:rPr>
              <w:t>xxx.xxx.xxx-xx</w:t>
            </w:r>
            <w:proofErr w:type="spellEnd"/>
          </w:p>
          <w:p w14:paraId="4C3EB615" w14:textId="77777777" w:rsidR="004520B8" w:rsidRPr="00DE47FB" w:rsidRDefault="004520B8" w:rsidP="004520B8">
            <w:pPr>
              <w:spacing w:before="120" w:after="120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00DE47FB">
              <w:rPr>
                <w:rFonts w:ascii="Calibri" w:eastAsia="Times New Roman" w:hAnsi="Calibri" w:cs="Calibri"/>
                <w:color w:val="FF0000"/>
                <w:lang w:eastAsia="pt-BR"/>
              </w:rPr>
              <w:t>Matrícula nº: </w:t>
            </w:r>
            <w:proofErr w:type="spellStart"/>
            <w:r>
              <w:rPr>
                <w:rFonts w:ascii="Calibri" w:eastAsia="Times New Roman" w:hAnsi="Calibri" w:cs="Calibri"/>
                <w:color w:val="FF0000"/>
                <w:lang w:eastAsia="pt-BR"/>
              </w:rPr>
              <w:t>xxxxx</w:t>
            </w:r>
            <w:proofErr w:type="spellEnd"/>
          </w:p>
          <w:p w14:paraId="1CDC27F6" w14:textId="77777777" w:rsidR="004520B8" w:rsidRDefault="004520B8" w:rsidP="004520B8">
            <w:pPr>
              <w:spacing w:before="120" w:after="120"/>
              <w:rPr>
                <w:rStyle w:val="Hyperlink"/>
                <w:rFonts w:ascii="Calibri" w:eastAsia="Times New Roman" w:hAnsi="Calibri" w:cs="Calibri"/>
                <w:bCs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E-MAIL: </w:t>
            </w:r>
            <w:hyperlink r:id="rId7" w:history="1">
              <w:r w:rsidRPr="009A5638">
                <w:rPr>
                  <w:rStyle w:val="Hyperlink"/>
                </w:rPr>
                <w:t>xxxxx</w:t>
              </w:r>
              <w:r w:rsidRPr="009A5638">
                <w:rPr>
                  <w:rStyle w:val="Hyperlink"/>
                  <w:rFonts w:ascii="Calibri" w:eastAsia="Times New Roman" w:hAnsi="Calibri" w:cs="Calibri"/>
                  <w:bCs/>
                  <w:lang w:eastAsia="pt-BR"/>
                </w:rPr>
                <w:t>@sefaz.al.gov.br</w:t>
              </w:r>
            </w:hyperlink>
          </w:p>
          <w:p w14:paraId="6F8DA6B8" w14:textId="03FC7793" w:rsidR="004520B8" w:rsidRPr="00782C36" w:rsidRDefault="004520B8" w:rsidP="00782C36">
            <w:pPr>
              <w:spacing w:before="120" w:after="120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</w:p>
        </w:tc>
      </w:tr>
      <w:tr w:rsidR="00F16621" w:rsidRPr="00782C36" w14:paraId="6699848F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C4755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7. GRAU DE PRIORIDADE DA COMPRA OU DA CONTRATAÇÃO:</w:t>
            </w:r>
          </w:p>
        </w:tc>
      </w:tr>
      <w:tr w:rsidR="00F16621" w:rsidRPr="00782C36" w14:paraId="6F957580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F4561" w14:textId="1F869CBA" w:rsidR="00F16621" w:rsidRPr="00782C36" w:rsidRDefault="00A5281E" w:rsidP="00DE47FB">
            <w:pPr>
              <w:spacing w:before="120" w:after="120"/>
              <w:jc w:val="left"/>
              <w:rPr>
                <w:rFonts w:ascii="Calibri" w:eastAsia="Times New Roman" w:hAnsi="Calibri" w:cs="Calibri"/>
                <w:b/>
                <w:color w:val="000000"/>
                <w:u w:val="single"/>
                <w:lang w:eastAsia="pt-BR"/>
              </w:rPr>
            </w:pPr>
            <w:proofErr w:type="gramStart"/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(</w:t>
            </w:r>
            <w:r w:rsidR="00DE47F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="00DE47F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</w:t>
            </w:r>
            <w:r w:rsidR="00782C36"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r w:rsidR="00F16621"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) Baixo – contratações acima de 06 meses</w:t>
            </w:r>
            <w:r w:rsidR="00F16621"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="00F16621" w:rsidRPr="00782C36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(</w:t>
            </w:r>
            <w:r w:rsidR="00DE47FB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 xml:space="preserve">          </w:t>
            </w:r>
            <w:r w:rsidR="00782C36" w:rsidRPr="00782C36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 xml:space="preserve"> </w:t>
            </w:r>
            <w:r w:rsidR="00F16621" w:rsidRPr="00782C36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) Médio – Contratações de 04 a 06 meses</w:t>
            </w:r>
            <w:r w:rsidR="00F16621"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="00F16621" w:rsidRPr="00DE47FB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 xml:space="preserve">( </w:t>
            </w:r>
            <w:r w:rsidR="00DE47FB" w:rsidRPr="00DE47FB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 xml:space="preserve">         </w:t>
            </w:r>
            <w:r w:rsidR="00F16621" w:rsidRPr="00DE47FB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 ) Alto – Contratações em até 03 meses</w:t>
            </w:r>
          </w:p>
        </w:tc>
      </w:tr>
      <w:tr w:rsidR="00F16621" w:rsidRPr="00782C36" w14:paraId="77055092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9927B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8. ALINHAMENTO COM O PLANO ANUAL DE CONTRATAÇÕES (2024): </w:t>
            </w:r>
          </w:p>
        </w:tc>
      </w:tr>
      <w:tr w:rsidR="00F16621" w:rsidRPr="00782C36" w14:paraId="33C284EE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0F3B7" w14:textId="6920A3B9" w:rsidR="00F16621" w:rsidRPr="00782C36" w:rsidRDefault="008C0B59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highlight w:val="yellow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 presente contratação faz parte do Plano de Aquisições, </w:t>
            </w: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desenvolvido dentro do contexto do PROFISCO II </w:t>
            </w: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e será adquirido com recursos provenientes desta fonte de financiamento.</w:t>
            </w:r>
          </w:p>
        </w:tc>
      </w:tr>
      <w:tr w:rsidR="00F16621" w:rsidRPr="00782C36" w14:paraId="674AB880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262F2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9. INDICAÇÃO DE VINCULAÇÃO OU DEPENDÊNCIA COM O OBJETO DE OUTRO DOCUMENTO DE FORMALIZAÇÃO DE DEMANDA PARA A SUA EXECUÇÃO, COM VISTAS A DETERMINAR A SEQUÊNCIA EM QUE AS CONTRATAÇÕES SERÃO REALIZADAS:</w:t>
            </w:r>
          </w:p>
        </w:tc>
      </w:tr>
      <w:tr w:rsidR="00F16621" w:rsidRPr="00782C36" w14:paraId="45E77351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4F77E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 Não há vinculação com outro processo.</w:t>
            </w:r>
          </w:p>
        </w:tc>
      </w:tr>
      <w:tr w:rsidR="00F16621" w:rsidRPr="00782C36" w14:paraId="372B63F4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FBC65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10. RESPONSABILIDADE PELA FORMALIZAÇÃO DA DEMANDA E CONTEÚDO DO DOCUMENTO:</w:t>
            </w:r>
          </w:p>
        </w:tc>
      </w:tr>
      <w:tr w:rsidR="00F16621" w:rsidRPr="00782C36" w14:paraId="09804BA4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66BBF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 Certificamos que a formalização da demanda acima identificada se faz necessária pelos motivos expostos na justificativa da contratação do presente documento e que o mesmo traz os conteúdos legais previstos nas legislações que regulamentam a matéria.</w:t>
            </w:r>
          </w:p>
        </w:tc>
      </w:tr>
      <w:tr w:rsidR="00F16621" w:rsidRPr="00782C36" w14:paraId="404E560F" w14:textId="77777777" w:rsidTr="00782C36">
        <w:trPr>
          <w:tblCellSpacing w:w="7" w:type="dxa"/>
        </w:trPr>
        <w:tc>
          <w:tcPr>
            <w:tcW w:w="49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29079" w14:textId="77777777" w:rsidR="00F16621" w:rsidRPr="00782C36" w:rsidRDefault="00F16621" w:rsidP="00782C36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055A2AC" w14:textId="5BD9062F" w:rsidR="00F16621" w:rsidRPr="00782C36" w:rsidRDefault="00F16621" w:rsidP="004520B8">
            <w:pPr>
              <w:spacing w:before="120" w:after="1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Atesto, sob a responsabilidade funcional, que a justificativa da necessidade da aquisição, com indicação das normas técnicas aplicáveis à escolha do produto, e os quantitativos de bens a serem adquiridos são adequados e perfeitamente suficientes tanto à caracterização do interesse público envolvido e da melhor solução para o problema a ser resolvido, quanto </w:t>
            </w:r>
            <w:r w:rsidRPr="00782C3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à fundamentação do Estudo Técnico Preliminar e demais instrumentos da aquisição, elaborados que foram nos moldes da legislação vigente.</w:t>
            </w:r>
          </w:p>
        </w:tc>
      </w:tr>
    </w:tbl>
    <w:p w14:paraId="1848526C" w14:textId="77777777" w:rsidR="00F16621" w:rsidRPr="00782C36" w:rsidRDefault="00F16621" w:rsidP="00F16621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lang w:eastAsia="pt-BR"/>
        </w:rPr>
      </w:pPr>
      <w:r w:rsidRPr="00782C36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 </w:t>
      </w:r>
    </w:p>
    <w:p w14:paraId="298EABF6" w14:textId="77777777" w:rsidR="001527FB" w:rsidRPr="00782C36" w:rsidRDefault="001527FB"/>
    <w:sectPr w:rsidR="001527FB" w:rsidRPr="00782C36" w:rsidSect="000D3C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F4FDE"/>
    <w:multiLevelType w:val="multilevel"/>
    <w:tmpl w:val="9EEA1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371168"/>
    <w:multiLevelType w:val="multilevel"/>
    <w:tmpl w:val="DDE40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CB3F54"/>
    <w:multiLevelType w:val="multilevel"/>
    <w:tmpl w:val="782A41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FFB414B"/>
    <w:multiLevelType w:val="multilevel"/>
    <w:tmpl w:val="5B10E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3746188">
    <w:abstractNumId w:val="2"/>
  </w:num>
  <w:num w:numId="2" w16cid:durableId="1324165027">
    <w:abstractNumId w:val="3"/>
  </w:num>
  <w:num w:numId="3" w16cid:durableId="1469276334">
    <w:abstractNumId w:val="1"/>
  </w:num>
  <w:num w:numId="4" w16cid:durableId="73073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21"/>
    <w:rsid w:val="000D3C69"/>
    <w:rsid w:val="001527FB"/>
    <w:rsid w:val="001A581D"/>
    <w:rsid w:val="002840FF"/>
    <w:rsid w:val="003A13AE"/>
    <w:rsid w:val="004520B8"/>
    <w:rsid w:val="00525110"/>
    <w:rsid w:val="005F0BE1"/>
    <w:rsid w:val="006C253D"/>
    <w:rsid w:val="00774752"/>
    <w:rsid w:val="00782C36"/>
    <w:rsid w:val="008C0B59"/>
    <w:rsid w:val="008F560C"/>
    <w:rsid w:val="00957CBF"/>
    <w:rsid w:val="009B3B93"/>
    <w:rsid w:val="00A5281E"/>
    <w:rsid w:val="00AA39B2"/>
    <w:rsid w:val="00B561C0"/>
    <w:rsid w:val="00BA0BC1"/>
    <w:rsid w:val="00DD5952"/>
    <w:rsid w:val="00DE47FB"/>
    <w:rsid w:val="00DE4F44"/>
    <w:rsid w:val="00DF4F04"/>
    <w:rsid w:val="00E665E2"/>
    <w:rsid w:val="00F1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A920"/>
  <w15:docId w15:val="{E5ED9EED-8F20-4EE0-BD02-DDDE7953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1662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16621"/>
    <w:rPr>
      <w:rFonts w:ascii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F1662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16621"/>
    <w:rPr>
      <w:b/>
      <w:bCs/>
    </w:rPr>
  </w:style>
  <w:style w:type="character" w:customStyle="1" w:styleId="dark-mode-color-black">
    <w:name w:val="dark-mode-color-black"/>
    <w:basedOn w:val="Fontepargpadro"/>
    <w:rsid w:val="00F16621"/>
  </w:style>
  <w:style w:type="character" w:styleId="Hyperlink">
    <w:name w:val="Hyperlink"/>
    <w:basedOn w:val="Fontepargpadro"/>
    <w:uiPriority w:val="99"/>
    <w:unhideWhenUsed/>
    <w:rsid w:val="00F1662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E4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3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xxxx@sefaz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xxxx@sefaz.al.gov.br" TargetMode="External"/><Relationship Id="rId5" Type="http://schemas.openxmlformats.org/officeDocument/2006/relationships/hyperlink" Target="mailto:xxxxx@sefaz.al.gov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1482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Ferreira</dc:creator>
  <cp:lastModifiedBy>Lucas Daniel Silva Ferreira</cp:lastModifiedBy>
  <cp:revision>2</cp:revision>
  <cp:lastPrinted>2024-04-17T12:52:00Z</cp:lastPrinted>
  <dcterms:created xsi:type="dcterms:W3CDTF">2024-11-04T13:48:00Z</dcterms:created>
  <dcterms:modified xsi:type="dcterms:W3CDTF">2024-11-04T13:48:00Z</dcterms:modified>
</cp:coreProperties>
</file>